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-747625</wp:posOffset>
            </wp:positionH>
            <wp:positionV relativeFrom="page">
              <wp:posOffset>18999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>Martes,16 de noviembre de 2021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  <w:lang w:val="es-ES"/>
        </w:rPr>
      </w:pPr>
      <w:r>
        <w:rPr>
          <w:sz w:val="36"/>
          <w:szCs w:val="36"/>
          <w:lang w:val="es-ES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  <w:rPr>
          <w:lang w:val="es-ES"/>
        </w:rPr>
      </w:pPr>
    </w:p>
    <w:p>
      <w:pPr>
        <w:pStyle w:val="Cuerpo"/>
        <w:spacing w:line="216" w:lineRule="auto"/>
        <w:rPr>
          <w:rFonts w:ascii="Verdana" w:hAnsi="Verdana"/>
          <w:b/>
          <w:bCs/>
          <w:color w:val="auto"/>
          <w:kern w:val="36"/>
          <w:sz w:val="48"/>
          <w:szCs w:val="48"/>
          <w:lang w:val="es-ES"/>
        </w:rPr>
      </w:pPr>
      <w:r>
        <w:rPr>
          <w:rFonts w:ascii="Verdana" w:hAnsi="Verdana"/>
          <w:b/>
          <w:bCs/>
          <w:color w:val="auto"/>
          <w:kern w:val="36"/>
          <w:sz w:val="48"/>
          <w:szCs w:val="48"/>
          <w:lang w:val="es-ES"/>
        </w:rPr>
        <w:t xml:space="preserve">Santiago del Teide acogerá la XXXIX edición de la Feria de Artesanía Popular del </w:t>
      </w:r>
    </w:p>
    <w:p>
      <w:pPr>
        <w:pStyle w:val="Cuerpo"/>
        <w:spacing w:line="216" w:lineRule="auto"/>
        <w:rPr>
          <w:rFonts w:ascii="Verdana" w:hAnsi="Verdana"/>
          <w:b/>
          <w:bCs/>
          <w:color w:val="auto"/>
          <w:kern w:val="36"/>
          <w:sz w:val="48"/>
          <w:szCs w:val="48"/>
          <w:lang w:val="es-ES"/>
        </w:rPr>
      </w:pPr>
      <w:r>
        <w:rPr>
          <w:rFonts w:ascii="Verdana" w:hAnsi="Verdana"/>
          <w:b/>
          <w:bCs/>
          <w:color w:val="auto"/>
          <w:kern w:val="36"/>
          <w:sz w:val="48"/>
          <w:szCs w:val="48"/>
          <w:lang w:val="es-ES"/>
        </w:rPr>
        <w:t>municipio 2021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hAnsi="Verdana"/>
          <w:b/>
          <w:bCs/>
          <w:kern w:val="36"/>
          <w:sz w:val="28"/>
          <w:szCs w:val="28"/>
          <w:lang w:val="es-ES"/>
        </w:rPr>
      </w:pP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hAnsi="Verdana"/>
          <w:b/>
          <w:bCs/>
          <w:kern w:val="36"/>
          <w:sz w:val="28"/>
          <w:szCs w:val="28"/>
          <w:lang w:val="es-ES"/>
        </w:rPr>
      </w:pPr>
      <w:r>
        <w:rPr>
          <w:rFonts w:ascii="Verdana" w:hAnsi="Verdana"/>
          <w:b/>
          <w:bCs/>
          <w:kern w:val="36"/>
          <w:sz w:val="28"/>
          <w:szCs w:val="28"/>
          <w:lang w:val="es-ES"/>
        </w:rPr>
        <w:t>La misma se desarrollará el próximo domingo 21 de noviembre en la Plaza Pública de Santiago del Teide, en horario de 10:00H. a 18:00H.</w:t>
      </w:r>
    </w:p>
    <w:p>
      <w:pPr>
        <w:pStyle w:val="Textoindependiente2"/>
      </w:pPr>
    </w:p>
    <w:p>
      <w:pPr>
        <w:pStyle w:val="Textoindependiente2"/>
        <w:rPr>
          <w:sz w:val="28"/>
          <w:szCs w:val="28"/>
        </w:rPr>
      </w:pPr>
      <w:r>
        <w:rPr>
          <w:sz w:val="28"/>
          <w:szCs w:val="28"/>
        </w:rPr>
        <w:t>El Ayuntamiento de Santiago del Teide organiza el próximo domingo 21 de noviembre,la XXXIX edición de la Feria de Artesanía Popular del municipio 2021, que este año se llevará a cabo en la Plaza Pública de Santiago del Teide, en horario de 10:00H. a 18:00H.</w:t>
      </w:r>
    </w:p>
    <w:p>
      <w:pPr>
        <w:pStyle w:val="Textoindependiente2"/>
        <w:rPr>
          <w:sz w:val="28"/>
          <w:szCs w:val="28"/>
        </w:rPr>
      </w:pPr>
    </w:p>
    <w:p>
      <w:pPr>
        <w:pStyle w:val="Textoindependiente2"/>
        <w:rPr>
          <w:sz w:val="28"/>
          <w:szCs w:val="28"/>
        </w:rPr>
      </w:pPr>
      <w:r>
        <w:rPr>
          <w:sz w:val="28"/>
          <w:szCs w:val="28"/>
        </w:rPr>
        <w:t xml:space="preserve">Esta nueva edición supondrá, al igual que en años anteriores, una ocasión especial para este tradicional encuentro con la artesanía y tradiciones de nuestra tierra, en la que se darán cita artesanos/as de diferentes modalidades, tales como cerámica; productos autóctonos; ganchillo; metal; cestería; calados; alfarería; trabajos de madera artesanal; etc. </w:t>
      </w:r>
    </w:p>
    <w:p>
      <w:pPr>
        <w:pStyle w:val="Textoindependiente2"/>
        <w:rPr>
          <w:sz w:val="28"/>
          <w:szCs w:val="28"/>
        </w:rPr>
      </w:pP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Del mismo modo, como ya viene siendo habitual, desde el consistorio se ha preparado un amplio despliegue de colocación de stands -que contará con la aplicación de las medidas sanitarias y de aforo en todo momento- para mostrar los trabajos hechos a mano por los/as artesanos/as, y todo ello en una jornada en la que, además, habrá actividades complementarias y talleres para todos </w:t>
      </w:r>
      <w:r>
        <w:rPr>
          <w:rFonts w:ascii="Verdana" w:hAnsi="Verdana"/>
          <w:sz w:val="28"/>
          <w:szCs w:val="28"/>
        </w:rPr>
        <w:lastRenderedPageBreak/>
        <w:t xml:space="preserve">los públicos; destacando que la clausura de la misma contará, a partir de las 17:30 horas, con la actuación musical del grupo “Simbeque Project” que mezcla folclore canario, jazz, rock, electrónica, funk o drum and bass de esta agrupación compuesta por </w:t>
      </w:r>
      <w:r>
        <w:rPr>
          <w:rStyle w:val="Textoennegrita"/>
          <w:rFonts w:ascii="Verdana" w:hAnsi="Verdana"/>
          <w:b w:val="0"/>
          <w:sz w:val="28"/>
          <w:szCs w:val="28"/>
        </w:rPr>
        <w:t>once músicos de distintas islas</w:t>
      </w:r>
      <w:r>
        <w:rPr>
          <w:rStyle w:val="Textoennegrita"/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que cuentan con una amplia trayectoria artística.</w:t>
      </w:r>
    </w:p>
    <w:p>
      <w:pPr>
        <w:pStyle w:val="Textoindependiente2"/>
        <w:rPr>
          <w:sz w:val="28"/>
          <w:szCs w:val="28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M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isplayBackgroundShape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styleId="Textoindependiente2">
    <w:name w:val="Body Text 2"/>
    <w:basedOn w:val="Normal"/>
    <w:link w:val="Textoindependiente2Car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Verdana" w:eastAsia="Times New Roman" w:hAnsi="Verdana"/>
      <w:bdr w:val="none" w:sz="0" w:space="0" w:color="auto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eastAsia="Times New Roman" w:hAnsi="Verdana"/>
      <w:sz w:val="24"/>
      <w:szCs w:val="24"/>
      <w:bdr w:val="none" w:sz="0" w:space="0" w:color="auto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dcterms:created xsi:type="dcterms:W3CDTF">2021-11-16T11:45:00Z</dcterms:created>
  <dcterms:modified xsi:type="dcterms:W3CDTF">2021-11-16T11:45:00Z</dcterms:modified>
</cp:coreProperties>
</file>